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1A9A" w14:textId="77777777" w:rsidR="005F1CF9" w:rsidRPr="005F1CF9" w:rsidRDefault="005F1CF9" w:rsidP="005F1CF9">
      <w:pPr>
        <w:spacing w:after="0" w:line="240" w:lineRule="auto"/>
        <w:ind w:left="7143" w:hangingChars="2550" w:hanging="7143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5F1CF9">
        <w:rPr>
          <w:rFonts w:ascii="Times New Roman" w:hAnsi="Times New Roman" w:cs="Times New Roman"/>
          <w:b/>
          <w:sz w:val="28"/>
          <w:szCs w:val="28"/>
          <w:lang w:eastAsia="ja-JP"/>
        </w:rPr>
        <w:t>Abstract form for the International Program</w:t>
      </w:r>
    </w:p>
    <w:p w14:paraId="608779A2" w14:textId="77777777" w:rsidR="005F1CF9" w:rsidRPr="005F1CF9" w:rsidRDefault="005F1CF9" w:rsidP="005F1CF9">
      <w:pPr>
        <w:spacing w:after="0" w:line="240" w:lineRule="auto"/>
        <w:ind w:left="7143" w:hangingChars="2550" w:hanging="7143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5F1CF9">
        <w:rPr>
          <w:rFonts w:ascii="Times New Roman" w:hAnsi="Times New Roman" w:cs="Times New Roman"/>
          <w:b/>
          <w:sz w:val="28"/>
          <w:szCs w:val="28"/>
          <w:lang w:eastAsia="ja-JP"/>
        </w:rPr>
        <w:t>The 99th Annual Meeting of the Japan Society for Occupational Health</w:t>
      </w:r>
    </w:p>
    <w:p w14:paraId="48522713" w14:textId="77777777" w:rsidR="005F1CF9" w:rsidRPr="005F1CF9" w:rsidRDefault="005F1CF9" w:rsidP="005F1CF9">
      <w:pPr>
        <w:spacing w:after="0" w:line="240" w:lineRule="auto"/>
        <w:ind w:left="7143" w:hangingChars="2550" w:hanging="7143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5F1CF9">
        <w:rPr>
          <w:rFonts w:ascii="Times New Roman" w:hAnsi="Times New Roman" w:cs="Times New Roman"/>
          <w:b/>
          <w:sz w:val="28"/>
          <w:szCs w:val="28"/>
          <w:lang w:eastAsia="ja-JP"/>
        </w:rPr>
        <w:t>May 27-30, 2026</w:t>
      </w:r>
    </w:p>
    <w:p w14:paraId="12B1DAF9" w14:textId="77777777" w:rsidR="005F1CF9" w:rsidRPr="005F1CF9" w:rsidRDefault="005F1CF9" w:rsidP="005F1CF9">
      <w:pPr>
        <w:spacing w:after="0" w:line="240" w:lineRule="auto"/>
        <w:ind w:left="7143" w:hangingChars="2550" w:hanging="7143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5F1CF9">
        <w:rPr>
          <w:rFonts w:ascii="Times New Roman" w:hAnsi="Times New Roman" w:cs="Times New Roman"/>
          <w:b/>
          <w:sz w:val="28"/>
          <w:szCs w:val="28"/>
          <w:lang w:eastAsia="ja-JP"/>
        </w:rPr>
        <w:t>Osaka International Convention Center (Grand Cube Osaka)</w:t>
      </w:r>
    </w:p>
    <w:p w14:paraId="15459D9D" w14:textId="4C2A387B" w:rsidR="005C3F97" w:rsidRDefault="005F1CF9" w:rsidP="005F1CF9">
      <w:pPr>
        <w:spacing w:after="0" w:line="240" w:lineRule="auto"/>
        <w:ind w:left="7143" w:hangingChars="2550" w:hanging="7143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5F1CF9">
        <w:rPr>
          <w:rFonts w:ascii="Times New Roman" w:hAnsi="Times New Roman" w:cs="Times New Roman"/>
          <w:b/>
          <w:sz w:val="28"/>
          <w:szCs w:val="28"/>
          <w:lang w:eastAsia="ja-JP"/>
        </w:rPr>
        <w:t>Osaka City, Osaka Prefecture, Japan</w:t>
      </w:r>
    </w:p>
    <w:p w14:paraId="6BBEA636" w14:textId="77777777" w:rsidR="005F1CF9" w:rsidRPr="005C3F97" w:rsidRDefault="005F1CF9" w:rsidP="005F1CF9">
      <w:pPr>
        <w:spacing w:after="0" w:line="240" w:lineRule="auto"/>
        <w:ind w:left="7143" w:hangingChars="2550" w:hanging="7143"/>
        <w:rPr>
          <w:rFonts w:ascii="Times New Roman" w:hAnsi="Times New Roman" w:cs="Times New Roman"/>
          <w:b/>
          <w:sz w:val="28"/>
          <w:szCs w:val="28"/>
          <w:lang w:eastAsia="ja-JP"/>
        </w:rPr>
      </w:pPr>
    </w:p>
    <w:p w14:paraId="2ABC52B9" w14:textId="77777777" w:rsidR="00AE6160" w:rsidRPr="00204EE6" w:rsidRDefault="00AE6160" w:rsidP="00AE6160">
      <w:pPr>
        <w:rPr>
          <w:rFonts w:ascii="Times New Roman" w:hAnsi="Times New Roman" w:cs="Times New Roman"/>
          <w:b/>
          <w:sz w:val="28"/>
          <w:szCs w:val="28"/>
        </w:rPr>
      </w:pPr>
      <w:r w:rsidRPr="00204EE6">
        <w:rPr>
          <w:rFonts w:ascii="Times New Roman" w:hAnsi="Times New Roman" w:cs="Times New Roman"/>
          <w:b/>
          <w:sz w:val="28"/>
          <w:szCs w:val="28"/>
          <w:highlight w:val="lightGray"/>
        </w:rPr>
        <w:t>Guidelines:</w:t>
      </w:r>
      <w:r w:rsidRPr="00204E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2EA90E" w14:textId="404F86EB" w:rsidR="005F1CF9" w:rsidRPr="007B0074" w:rsidRDefault="00DF2521" w:rsidP="005F1CF9">
      <w:pPr>
        <w:numPr>
          <w:ilvl w:val="0"/>
          <w:numId w:val="6"/>
        </w:numPr>
        <w:spacing w:after="90" w:line="240" w:lineRule="auto"/>
        <w:rPr>
          <w:rFonts w:ascii="Times New Roman" w:eastAsia="メイリオ" w:hAnsi="Times New Roman" w:cs="Times New Roman"/>
          <w:color w:val="221814"/>
          <w:sz w:val="24"/>
          <w:szCs w:val="24"/>
        </w:rPr>
      </w:pPr>
      <w:r>
        <w:rPr>
          <w:rFonts w:ascii="Times New Roman" w:eastAsia="メイリオ" w:hAnsi="Times New Roman" w:cs="Times New Roman" w:hint="eastAsia"/>
          <w:color w:val="221814"/>
          <w:sz w:val="24"/>
          <w:szCs w:val="24"/>
          <w:lang w:eastAsia="ja-JP"/>
        </w:rPr>
        <w:t>The t</w:t>
      </w:r>
      <w:r w:rsidRPr="007B0074">
        <w:rPr>
          <w:rFonts w:ascii="Times New Roman" w:eastAsia="メイリオ" w:hAnsi="Times New Roman" w:cs="Times New Roman"/>
          <w:color w:val="221814"/>
          <w:sz w:val="24"/>
          <w:szCs w:val="24"/>
        </w:rPr>
        <w:t xml:space="preserve">itle </w:t>
      </w:r>
      <w:r w:rsidR="005F1CF9" w:rsidRPr="007B0074">
        <w:rPr>
          <w:rFonts w:ascii="Times New Roman" w:eastAsia="メイリオ" w:hAnsi="Times New Roman" w:cs="Times New Roman"/>
          <w:color w:val="221814"/>
          <w:sz w:val="24"/>
          <w:szCs w:val="24"/>
        </w:rPr>
        <w:t xml:space="preserve">should be 200 characters or </w:t>
      </w:r>
      <w:r w:rsidR="001149CD">
        <w:rPr>
          <w:rFonts w:ascii="Times New Roman" w:eastAsia="メイリオ" w:hAnsi="Times New Roman" w:cs="Times New Roman" w:hint="eastAsia"/>
          <w:color w:val="221814"/>
          <w:sz w:val="24"/>
          <w:szCs w:val="24"/>
          <w:lang w:eastAsia="ja-JP"/>
        </w:rPr>
        <w:t>fewer</w:t>
      </w:r>
      <w:r w:rsidR="001149CD" w:rsidRPr="007B0074">
        <w:rPr>
          <w:rFonts w:ascii="Times New Roman" w:eastAsia="メイリオ" w:hAnsi="Times New Roman" w:cs="Times New Roman"/>
          <w:color w:val="221814"/>
          <w:sz w:val="24"/>
          <w:szCs w:val="24"/>
        </w:rPr>
        <w:t xml:space="preserve"> </w:t>
      </w:r>
      <w:r w:rsidR="005F1CF9" w:rsidRPr="007B0074">
        <w:rPr>
          <w:rFonts w:ascii="Times New Roman" w:eastAsia="メイリオ" w:hAnsi="Times New Roman" w:cs="Times New Roman"/>
          <w:color w:val="221814"/>
          <w:sz w:val="24"/>
          <w:szCs w:val="24"/>
        </w:rPr>
        <w:t>including space</w:t>
      </w:r>
      <w:r w:rsidR="005F1CF9">
        <w:rPr>
          <w:rFonts w:ascii="Times New Roman" w:eastAsia="メイリオ" w:hAnsi="Times New Roman" w:cs="Times New Roman"/>
          <w:color w:val="221814"/>
          <w:sz w:val="24"/>
          <w:szCs w:val="24"/>
        </w:rPr>
        <w:t>s</w:t>
      </w:r>
      <w:r w:rsidR="005F1CF9">
        <w:rPr>
          <w:rFonts w:ascii="Times New Roman" w:eastAsia="メイリオ" w:hAnsi="Times New Roman" w:cs="Times New Roman" w:hint="eastAsia"/>
          <w:color w:val="221814"/>
          <w:sz w:val="24"/>
          <w:szCs w:val="24"/>
        </w:rPr>
        <w:t>,</w:t>
      </w:r>
      <w:r w:rsidR="005F1CF9" w:rsidRPr="00E75A18">
        <w:rPr>
          <w:rFonts w:ascii="Times New Roman" w:eastAsia="メイリオ" w:hAnsi="Times New Roman" w:cs="Times New Roman"/>
          <w:color w:val="221814"/>
          <w:sz w:val="24"/>
          <w:szCs w:val="24"/>
        </w:rPr>
        <w:t xml:space="preserve"> </w:t>
      </w:r>
      <w:r w:rsidR="005F1CF9" w:rsidRPr="007B0074">
        <w:rPr>
          <w:rFonts w:ascii="Times New Roman" w:eastAsia="メイリオ" w:hAnsi="Times New Roman" w:cs="Times New Roman"/>
          <w:color w:val="221814"/>
          <w:sz w:val="24"/>
          <w:szCs w:val="24"/>
        </w:rPr>
        <w:t xml:space="preserve">in English. </w:t>
      </w:r>
    </w:p>
    <w:p w14:paraId="3518675C" w14:textId="7317B192" w:rsidR="005F1CF9" w:rsidRDefault="00DF2521" w:rsidP="005F1CF9">
      <w:pPr>
        <w:numPr>
          <w:ilvl w:val="0"/>
          <w:numId w:val="6"/>
        </w:numPr>
        <w:spacing w:after="90" w:line="240" w:lineRule="auto"/>
        <w:rPr>
          <w:rFonts w:ascii="Times New Roman" w:eastAsia="メイリオ" w:hAnsi="Times New Roman" w:cs="Times New Roman"/>
          <w:color w:val="221814"/>
          <w:sz w:val="24"/>
          <w:szCs w:val="24"/>
        </w:rPr>
      </w:pPr>
      <w:r>
        <w:rPr>
          <w:rFonts w:ascii="Times New Roman" w:eastAsia="メイリオ" w:hAnsi="Times New Roman" w:cs="Times New Roman" w:hint="eastAsia"/>
          <w:color w:val="221814"/>
          <w:sz w:val="24"/>
          <w:szCs w:val="24"/>
          <w:lang w:eastAsia="ja-JP"/>
        </w:rPr>
        <w:t>The a</w:t>
      </w:r>
      <w:r w:rsidRPr="007B0074">
        <w:rPr>
          <w:rFonts w:ascii="Times New Roman" w:eastAsia="メイリオ" w:hAnsi="Times New Roman" w:cs="Times New Roman"/>
          <w:color w:val="221814"/>
          <w:sz w:val="24"/>
          <w:szCs w:val="24"/>
        </w:rPr>
        <w:t xml:space="preserve">bstract </w:t>
      </w:r>
      <w:r w:rsidR="005F1CF9" w:rsidRPr="007B0074">
        <w:rPr>
          <w:rFonts w:ascii="Times New Roman" w:eastAsia="メイリオ" w:hAnsi="Times New Roman" w:cs="Times New Roman"/>
          <w:color w:val="221814"/>
          <w:sz w:val="24"/>
          <w:szCs w:val="24"/>
        </w:rPr>
        <w:t xml:space="preserve">should be 300 words or </w:t>
      </w:r>
      <w:r w:rsidR="001149CD">
        <w:rPr>
          <w:rFonts w:ascii="Times New Roman" w:eastAsia="メイリオ" w:hAnsi="Times New Roman" w:cs="Times New Roman" w:hint="eastAsia"/>
          <w:color w:val="221814"/>
          <w:sz w:val="24"/>
          <w:szCs w:val="24"/>
          <w:lang w:eastAsia="ja-JP"/>
        </w:rPr>
        <w:t>fewer</w:t>
      </w:r>
      <w:r w:rsidR="005F1CF9">
        <w:rPr>
          <w:rFonts w:ascii="Times New Roman" w:eastAsia="メイリオ" w:hAnsi="Times New Roman" w:cs="Times New Roman" w:hint="eastAsia"/>
          <w:color w:val="221814"/>
          <w:sz w:val="24"/>
          <w:szCs w:val="24"/>
        </w:rPr>
        <w:t>,</w:t>
      </w:r>
      <w:r w:rsidR="005F1CF9" w:rsidRPr="00E75A18">
        <w:rPr>
          <w:rFonts w:ascii="Times New Roman" w:eastAsia="メイリオ" w:hAnsi="Times New Roman" w:cs="Times New Roman"/>
          <w:color w:val="221814"/>
          <w:sz w:val="24"/>
          <w:szCs w:val="24"/>
        </w:rPr>
        <w:t xml:space="preserve"> </w:t>
      </w:r>
      <w:r w:rsidR="005F1CF9" w:rsidRPr="007B0074">
        <w:rPr>
          <w:rFonts w:ascii="Times New Roman" w:eastAsia="メイリオ" w:hAnsi="Times New Roman" w:cs="Times New Roman"/>
          <w:color w:val="221814"/>
          <w:sz w:val="24"/>
          <w:szCs w:val="24"/>
        </w:rPr>
        <w:t>in English.</w:t>
      </w:r>
    </w:p>
    <w:p w14:paraId="04421622" w14:textId="75C99725" w:rsidR="005F1CF9" w:rsidRPr="00FE4616" w:rsidRDefault="00DF2521" w:rsidP="005F1CF9">
      <w:pPr>
        <w:numPr>
          <w:ilvl w:val="0"/>
          <w:numId w:val="6"/>
        </w:numPr>
        <w:spacing w:after="90" w:line="240" w:lineRule="auto"/>
        <w:rPr>
          <w:rFonts w:ascii="Times New Roman" w:eastAsia="メイリオ" w:hAnsi="Times New Roman" w:cs="Times New Roman"/>
          <w:color w:val="221814"/>
          <w:sz w:val="24"/>
          <w:szCs w:val="24"/>
        </w:rPr>
      </w:pPr>
      <w:r>
        <w:rPr>
          <w:rFonts w:ascii="Times New Roman" w:eastAsia="メイリオ" w:hAnsi="Times New Roman" w:cs="Times New Roman" w:hint="eastAsia"/>
          <w:color w:val="221814"/>
          <w:sz w:val="24"/>
          <w:szCs w:val="24"/>
          <w:lang w:eastAsia="ja-JP"/>
        </w:rPr>
        <w:t>The a</w:t>
      </w:r>
      <w:r w:rsidR="005F1CF9" w:rsidRPr="00FD29B3">
        <w:rPr>
          <w:rFonts w:ascii="Times New Roman" w:eastAsia="メイリオ" w:hAnsi="Times New Roman" w:cs="Times New Roman"/>
          <w:color w:val="221814"/>
          <w:sz w:val="24"/>
          <w:szCs w:val="24"/>
        </w:rPr>
        <w:t>bstract should be structured as</w:t>
      </w:r>
      <w:r w:rsidR="00782F4A">
        <w:rPr>
          <w:rFonts w:ascii="Times New Roman" w:eastAsia="メイリオ" w:hAnsi="Times New Roman" w:cs="Times New Roman" w:hint="eastAsia"/>
          <w:color w:val="221814"/>
          <w:sz w:val="24"/>
          <w:szCs w:val="24"/>
          <w:lang w:eastAsia="ja-JP"/>
        </w:rPr>
        <w:t xml:space="preserve"> </w:t>
      </w:r>
      <w:r w:rsidR="00FE4616">
        <w:rPr>
          <w:rFonts w:ascii="Times New Roman" w:eastAsia="メイリオ" w:hAnsi="Times New Roman" w:cs="Times New Roman" w:hint="eastAsia"/>
          <w:color w:val="221814"/>
          <w:sz w:val="24"/>
          <w:szCs w:val="24"/>
          <w:lang w:eastAsia="ja-JP"/>
        </w:rPr>
        <w:t>follows:</w:t>
      </w:r>
      <w:r w:rsidR="005F1CF9" w:rsidRPr="00FD29B3">
        <w:rPr>
          <w:rFonts w:ascii="Times New Roman" w:eastAsia="メイリオ" w:hAnsi="Times New Roman" w:cs="Times New Roman"/>
          <w:color w:val="221814"/>
          <w:sz w:val="24"/>
          <w:szCs w:val="24"/>
        </w:rPr>
        <w:t xml:space="preserve"> </w:t>
      </w:r>
      <w:r w:rsidR="005F1CF9" w:rsidRPr="001A197D">
        <w:rPr>
          <w:rFonts w:ascii="Times New Roman" w:eastAsia="メイリオ" w:hAnsi="Times New Roman" w:cs="Times New Roman"/>
          <w:color w:val="221814"/>
          <w:sz w:val="24"/>
          <w:szCs w:val="24"/>
        </w:rPr>
        <w:t>Introduction &amp; Objective, Methods, Results</w:t>
      </w:r>
      <w:r w:rsidR="00803D43" w:rsidRPr="001A197D">
        <w:rPr>
          <w:rFonts w:ascii="Times New Roman" w:eastAsia="メイリオ" w:hAnsi="Times New Roman" w:cs="Times New Roman"/>
          <w:color w:val="221814"/>
          <w:sz w:val="24"/>
          <w:szCs w:val="24"/>
          <w:lang w:eastAsia="ja-JP"/>
        </w:rPr>
        <w:t>,</w:t>
      </w:r>
      <w:r w:rsidR="005F1CF9" w:rsidRPr="001A197D">
        <w:rPr>
          <w:rFonts w:ascii="Times New Roman" w:eastAsia="メイリオ" w:hAnsi="Times New Roman" w:cs="Times New Roman"/>
          <w:color w:val="221814"/>
          <w:sz w:val="24"/>
          <w:szCs w:val="24"/>
        </w:rPr>
        <w:t xml:space="preserve"> and Conclusion</w:t>
      </w:r>
      <w:r w:rsidR="00074867">
        <w:rPr>
          <w:rFonts w:ascii="Times New Roman" w:eastAsia="メイリオ" w:hAnsi="Times New Roman" w:cs="Times New Roman" w:hint="eastAsia"/>
          <w:color w:val="221814"/>
          <w:sz w:val="24"/>
          <w:szCs w:val="24"/>
          <w:lang w:eastAsia="ja-JP"/>
        </w:rPr>
        <w:t>s</w:t>
      </w:r>
      <w:r w:rsidR="005F1CF9" w:rsidRPr="00FE4616">
        <w:rPr>
          <w:rFonts w:ascii="Times New Roman" w:eastAsia="メイリオ" w:hAnsi="Times New Roman" w:cs="Times New Roman"/>
          <w:color w:val="221814"/>
          <w:sz w:val="24"/>
          <w:szCs w:val="24"/>
        </w:rPr>
        <w:t>.</w:t>
      </w:r>
    </w:p>
    <w:p w14:paraId="7657C46E" w14:textId="51B84AFF" w:rsidR="005F1CF9" w:rsidRDefault="00DF2521" w:rsidP="005F1CF9">
      <w:pPr>
        <w:numPr>
          <w:ilvl w:val="0"/>
          <w:numId w:val="6"/>
        </w:numPr>
        <w:spacing w:after="90" w:line="240" w:lineRule="auto"/>
        <w:rPr>
          <w:rFonts w:ascii="Times New Roman" w:eastAsia="メイリオ" w:hAnsi="Times New Roman" w:cs="Times New Roman"/>
          <w:color w:val="221814"/>
          <w:sz w:val="24"/>
          <w:szCs w:val="24"/>
        </w:rPr>
      </w:pPr>
      <w:r>
        <w:rPr>
          <w:rFonts w:ascii="Times New Roman" w:eastAsia="メイリオ" w:hAnsi="Times New Roman" w:cs="Times New Roman" w:hint="eastAsia"/>
          <w:color w:val="221814"/>
          <w:sz w:val="24"/>
          <w:szCs w:val="24"/>
          <w:lang w:eastAsia="ja-JP"/>
        </w:rPr>
        <w:t>The a</w:t>
      </w:r>
      <w:r w:rsidRPr="00FD29B3">
        <w:rPr>
          <w:rFonts w:ascii="Times New Roman" w:eastAsia="メイリオ" w:hAnsi="Times New Roman" w:cs="Times New Roman"/>
          <w:color w:val="221814"/>
          <w:sz w:val="24"/>
          <w:szCs w:val="24"/>
        </w:rPr>
        <w:t xml:space="preserve">bstract </w:t>
      </w:r>
      <w:r w:rsidR="005F1CF9" w:rsidRPr="00FD29B3">
        <w:rPr>
          <w:rFonts w:ascii="Times New Roman" w:eastAsia="メイリオ" w:hAnsi="Times New Roman" w:cs="Times New Roman"/>
          <w:color w:val="221814"/>
          <w:sz w:val="24"/>
          <w:szCs w:val="24"/>
        </w:rPr>
        <w:t>must be written in English.</w:t>
      </w:r>
    </w:p>
    <w:p w14:paraId="2017A500" w14:textId="7E071382" w:rsidR="005F1CF9" w:rsidRDefault="005F1CF9" w:rsidP="005F1CF9">
      <w:pPr>
        <w:numPr>
          <w:ilvl w:val="0"/>
          <w:numId w:val="6"/>
        </w:numPr>
        <w:spacing w:after="90" w:line="240" w:lineRule="auto"/>
        <w:rPr>
          <w:rFonts w:ascii="Times New Roman" w:eastAsia="メイリオ" w:hAnsi="Times New Roman" w:cs="Times New Roman"/>
          <w:color w:val="221814"/>
          <w:sz w:val="24"/>
          <w:szCs w:val="24"/>
        </w:rPr>
      </w:pPr>
      <w:r w:rsidRPr="00FD29B3">
        <w:rPr>
          <w:rFonts w:ascii="Times New Roman" w:eastAsia="メイリオ" w:hAnsi="Times New Roman" w:cs="Times New Roman"/>
          <w:color w:val="221814"/>
          <w:sz w:val="24"/>
          <w:szCs w:val="24"/>
        </w:rPr>
        <w:t xml:space="preserve">Do not </w:t>
      </w:r>
      <w:r w:rsidR="00803D43">
        <w:rPr>
          <w:rFonts w:ascii="Times New Roman" w:eastAsia="メイリオ" w:hAnsi="Times New Roman" w:cs="Times New Roman" w:hint="eastAsia"/>
          <w:color w:val="221814"/>
          <w:sz w:val="24"/>
          <w:szCs w:val="24"/>
          <w:lang w:eastAsia="ja-JP"/>
        </w:rPr>
        <w:t>include</w:t>
      </w:r>
      <w:r w:rsidR="00803D43" w:rsidRPr="00FD29B3">
        <w:rPr>
          <w:rFonts w:ascii="Times New Roman" w:eastAsia="メイリオ" w:hAnsi="Times New Roman" w:cs="Times New Roman"/>
          <w:color w:val="221814"/>
          <w:sz w:val="24"/>
          <w:szCs w:val="24"/>
        </w:rPr>
        <w:t xml:space="preserve"> </w:t>
      </w:r>
      <w:r w:rsidRPr="00FD29B3">
        <w:rPr>
          <w:rFonts w:ascii="Times New Roman" w:eastAsia="メイリオ" w:hAnsi="Times New Roman" w:cs="Times New Roman"/>
          <w:color w:val="221814"/>
          <w:sz w:val="24"/>
          <w:szCs w:val="24"/>
        </w:rPr>
        <w:t>author information in the abstract body. Doing so negates a blind review.</w:t>
      </w:r>
    </w:p>
    <w:p w14:paraId="4621C033" w14:textId="77777777" w:rsidR="005F1CF9" w:rsidRDefault="005F1CF9" w:rsidP="005F1CF9">
      <w:pPr>
        <w:numPr>
          <w:ilvl w:val="0"/>
          <w:numId w:val="6"/>
        </w:numPr>
        <w:spacing w:after="90" w:line="240" w:lineRule="auto"/>
        <w:rPr>
          <w:rFonts w:ascii="Times New Roman" w:eastAsia="メイリオ" w:hAnsi="Times New Roman" w:cs="Times New Roman"/>
          <w:color w:val="221814"/>
          <w:sz w:val="24"/>
          <w:szCs w:val="24"/>
        </w:rPr>
      </w:pPr>
      <w:r w:rsidRPr="00FD29B3">
        <w:rPr>
          <w:rFonts w:ascii="Times New Roman" w:eastAsia="メイリオ" w:hAnsi="Times New Roman" w:cs="Times New Roman"/>
          <w:color w:val="221814"/>
          <w:sz w:val="24"/>
          <w:szCs w:val="24"/>
        </w:rPr>
        <w:t>Do not begin sentences with numerals.</w:t>
      </w:r>
    </w:p>
    <w:p w14:paraId="17D73E25" w14:textId="77777777" w:rsidR="005F1CF9" w:rsidRDefault="005F1CF9" w:rsidP="005F1CF9">
      <w:pPr>
        <w:numPr>
          <w:ilvl w:val="0"/>
          <w:numId w:val="6"/>
        </w:numPr>
        <w:spacing w:after="90" w:line="240" w:lineRule="auto"/>
        <w:rPr>
          <w:rFonts w:ascii="Times New Roman" w:eastAsia="メイリオ" w:hAnsi="Times New Roman" w:cs="Times New Roman"/>
          <w:color w:val="221814"/>
          <w:sz w:val="24"/>
          <w:szCs w:val="24"/>
        </w:rPr>
      </w:pPr>
      <w:r w:rsidRPr="00FD29B3">
        <w:rPr>
          <w:rFonts w:ascii="Times New Roman" w:eastAsia="メイリオ" w:hAnsi="Times New Roman" w:cs="Times New Roman"/>
          <w:color w:val="221814"/>
          <w:sz w:val="24"/>
          <w:szCs w:val="24"/>
        </w:rPr>
        <w:t>Do not include the abstract title, references, or grant support in the abstract body.</w:t>
      </w:r>
    </w:p>
    <w:p w14:paraId="3777CE36" w14:textId="77777777" w:rsidR="005F1CF9" w:rsidRDefault="005F1CF9" w:rsidP="005F1CF9">
      <w:pPr>
        <w:numPr>
          <w:ilvl w:val="0"/>
          <w:numId w:val="6"/>
        </w:numPr>
        <w:spacing w:after="90" w:line="240" w:lineRule="auto"/>
        <w:rPr>
          <w:rFonts w:ascii="Times New Roman" w:eastAsia="メイリオ" w:hAnsi="Times New Roman" w:cs="Times New Roman"/>
          <w:color w:val="221814"/>
          <w:sz w:val="24"/>
          <w:szCs w:val="24"/>
        </w:rPr>
      </w:pPr>
      <w:r>
        <w:rPr>
          <w:rFonts w:ascii="Times New Roman" w:eastAsia="メイリオ" w:hAnsi="Times New Roman" w:cs="Times New Roman" w:hint="eastAsia"/>
          <w:color w:val="221814"/>
          <w:sz w:val="24"/>
          <w:szCs w:val="24"/>
        </w:rPr>
        <w:t>A</w:t>
      </w:r>
      <w:r w:rsidRPr="00FD29B3">
        <w:rPr>
          <w:rFonts w:ascii="Times New Roman" w:eastAsia="メイリオ" w:hAnsi="Times New Roman" w:cs="Times New Roman"/>
          <w:color w:val="221814"/>
          <w:sz w:val="24"/>
          <w:szCs w:val="24"/>
        </w:rPr>
        <w:t>bbreviations must be placed in parentheses after the first use of the abbreviation.</w:t>
      </w:r>
    </w:p>
    <w:p w14:paraId="0A2EAD03" w14:textId="77777777" w:rsidR="005F1CF9" w:rsidRDefault="005F1CF9" w:rsidP="005F1CF9">
      <w:pPr>
        <w:numPr>
          <w:ilvl w:val="0"/>
          <w:numId w:val="6"/>
        </w:numPr>
        <w:spacing w:after="90" w:line="240" w:lineRule="auto"/>
        <w:rPr>
          <w:rFonts w:ascii="Times New Roman" w:eastAsia="メイリオ" w:hAnsi="Times New Roman" w:cs="Times New Roman"/>
          <w:color w:val="221814"/>
          <w:sz w:val="24"/>
          <w:szCs w:val="24"/>
        </w:rPr>
      </w:pPr>
      <w:r w:rsidRPr="00FD29B3">
        <w:rPr>
          <w:rFonts w:ascii="Times New Roman" w:eastAsia="メイリオ" w:hAnsi="Times New Roman" w:cs="Times New Roman"/>
          <w:color w:val="221814"/>
          <w:sz w:val="24"/>
          <w:szCs w:val="24"/>
        </w:rPr>
        <w:t>Use generic drug names. If it is necessary to use a trade name, then those of several companies must be used.</w:t>
      </w:r>
    </w:p>
    <w:p w14:paraId="3BAFF2D4" w14:textId="6A206692" w:rsidR="005F1CF9" w:rsidRPr="005F1CF9" w:rsidRDefault="005F1CF9" w:rsidP="005F1CF9">
      <w:pPr>
        <w:pStyle w:val="a7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F1CF9">
        <w:rPr>
          <w:rFonts w:ascii="Times New Roman" w:hAnsi="Times New Roman" w:cs="Times New Roman"/>
          <w:sz w:val="24"/>
          <w:szCs w:val="24"/>
        </w:rPr>
        <w:t xml:space="preserve">Please fill out this form and submit </w:t>
      </w:r>
      <w:r w:rsidR="008D0B84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it </w:t>
      </w:r>
      <w:r w:rsidRPr="005F1CF9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online</w:t>
      </w:r>
      <w:r w:rsidRPr="005F1C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038555" w14:textId="3FAF5E3A" w:rsidR="005F1CF9" w:rsidRPr="005913D3" w:rsidRDefault="00420F37" w:rsidP="005F1CF9">
      <w:pPr>
        <w:pStyle w:val="a7"/>
        <w:spacing w:line="256" w:lineRule="auto"/>
        <w:ind w:left="360"/>
        <w:rPr>
          <w:rFonts w:ascii="Times New Roman" w:hAnsi="Times New Roman" w:cs="Times New Roman"/>
        </w:rPr>
      </w:pPr>
      <w:hyperlink r:id="rId8" w:history="1">
        <w:r w:rsidRPr="005913D3">
          <w:rPr>
            <w:rStyle w:val="a4"/>
            <w:rFonts w:ascii="Times New Roman" w:hAnsi="Times New Roman" w:cs="Times New Roman"/>
          </w:rPr>
          <w:t>https://reg34.smp.ne.jp/regist/is?SMPFORM=lblf-menckf-d9b021f4ba6af98330c00ff8c235eab7</w:t>
        </w:r>
      </w:hyperlink>
    </w:p>
    <w:p w14:paraId="41103D89" w14:textId="73FFBD0C" w:rsidR="00DE7072" w:rsidRPr="00DE7072" w:rsidRDefault="00DE7072" w:rsidP="00DE7072">
      <w:pPr>
        <w:pStyle w:val="Web"/>
        <w:spacing w:line="0" w:lineRule="atLeast"/>
        <w:rPr>
          <w:rFonts w:ascii="Times New Roman" w:eastAsia="Noto Sans JP" w:hAnsi="Times New Roman" w:cs="Times New Roman"/>
          <w:color w:val="000000"/>
          <w:sz w:val="22"/>
          <w:szCs w:val="22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2830"/>
        <w:gridCol w:w="7960"/>
      </w:tblGrid>
      <w:tr w:rsidR="005F1CF9" w14:paraId="5F936F77" w14:textId="77777777" w:rsidTr="001A197D">
        <w:tc>
          <w:tcPr>
            <w:tcW w:w="2830" w:type="dxa"/>
          </w:tcPr>
          <w:p w14:paraId="55945C5E" w14:textId="77777777" w:rsidR="005F1CF9" w:rsidRDefault="005F1CF9" w:rsidP="0072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68C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  <w:p w14:paraId="7E9BE98D" w14:textId="77777777" w:rsidR="005F1CF9" w:rsidRDefault="005F1CF9" w:rsidP="00726A6C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7960" w:type="dxa"/>
          </w:tcPr>
          <w:p w14:paraId="3E5BB74A" w14:textId="77777777" w:rsidR="005F1CF9" w:rsidRDefault="005F1CF9" w:rsidP="00726A6C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5F1CF9" w14:paraId="70A99CAB" w14:textId="77777777" w:rsidTr="001A197D">
        <w:tc>
          <w:tcPr>
            <w:tcW w:w="2830" w:type="dxa"/>
          </w:tcPr>
          <w:p w14:paraId="37A86607" w14:textId="70845DC8" w:rsidR="005F1CF9" w:rsidRDefault="005F1CF9" w:rsidP="0072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ja-JP"/>
              </w:rPr>
              <w:t xml:space="preserve">Presenting </w:t>
            </w:r>
            <w:r w:rsidR="00AF651A">
              <w:rPr>
                <w:rFonts w:ascii="Times New Roman" w:hAnsi="Times New Roman" w:cs="Times New Roman" w:hint="eastAsia"/>
                <w:b/>
                <w:sz w:val="24"/>
                <w:szCs w:val="24"/>
                <w:lang w:eastAsia="ja-JP"/>
              </w:rPr>
              <w:t>author</w:t>
            </w:r>
          </w:p>
          <w:p w14:paraId="3CE364A9" w14:textId="77777777" w:rsidR="005F1CF9" w:rsidRPr="001914BA" w:rsidRDefault="005F1CF9" w:rsidP="00726A6C">
            <w:pPr>
              <w:rPr>
                <w:rFonts w:ascii="Times New Roman" w:hAnsi="Times New Roman" w:cs="Times New Roman"/>
                <w:color w:val="EE0000"/>
                <w:sz w:val="28"/>
                <w:szCs w:val="28"/>
                <w:lang w:eastAsia="ja-JP"/>
              </w:rPr>
            </w:pPr>
          </w:p>
        </w:tc>
        <w:tc>
          <w:tcPr>
            <w:tcW w:w="7960" w:type="dxa"/>
          </w:tcPr>
          <w:p w14:paraId="6F10C02E" w14:textId="04F2D1EB" w:rsidR="005F1CF9" w:rsidRPr="001914BA" w:rsidRDefault="005F1CF9" w:rsidP="00726A6C">
            <w:pPr>
              <w:ind w:firstLineChars="2500" w:firstLine="7000"/>
              <w:rPr>
                <w:rFonts w:ascii="Times New Roman" w:hAnsi="Times New Roman" w:cs="Times New Roman"/>
                <w:color w:val="EE0000"/>
                <w:sz w:val="28"/>
                <w:szCs w:val="28"/>
                <w:lang w:eastAsia="ja-JP"/>
              </w:rPr>
            </w:pPr>
          </w:p>
        </w:tc>
      </w:tr>
      <w:tr w:rsidR="005F1CF9" w14:paraId="76E4473D" w14:textId="77777777" w:rsidTr="001A197D">
        <w:tc>
          <w:tcPr>
            <w:tcW w:w="2830" w:type="dxa"/>
          </w:tcPr>
          <w:p w14:paraId="525EF940" w14:textId="77777777" w:rsidR="005F1CF9" w:rsidRDefault="005F1CF9" w:rsidP="0072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68C">
              <w:rPr>
                <w:rFonts w:ascii="Times New Roman" w:hAnsi="Times New Roman" w:cs="Times New Roman"/>
                <w:b/>
                <w:sz w:val="24"/>
                <w:szCs w:val="24"/>
              </w:rPr>
              <w:t>Affiliations</w:t>
            </w:r>
          </w:p>
          <w:p w14:paraId="441F2A93" w14:textId="77777777" w:rsidR="005F1CF9" w:rsidRDefault="005F1CF9" w:rsidP="00726A6C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7960" w:type="dxa"/>
          </w:tcPr>
          <w:p w14:paraId="7AB117A0" w14:textId="77777777" w:rsidR="005F1CF9" w:rsidRDefault="005F1CF9" w:rsidP="00726A6C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5F1CF9" w14:paraId="570754FF" w14:textId="77777777" w:rsidTr="001A197D">
        <w:tc>
          <w:tcPr>
            <w:tcW w:w="2830" w:type="dxa"/>
          </w:tcPr>
          <w:p w14:paraId="1413AC55" w14:textId="210EAFBA" w:rsidR="005F1CF9" w:rsidRDefault="005F1CF9" w:rsidP="00726A6C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ja-JP"/>
              </w:rPr>
              <w:t>Co</w:t>
            </w:r>
            <w:r w:rsidR="00D1408E">
              <w:rPr>
                <w:rFonts w:ascii="Times New Roman" w:hAnsi="Times New Roman" w:cs="Times New Roman" w:hint="eastAsia"/>
                <w:b/>
                <w:sz w:val="24"/>
                <w:szCs w:val="24"/>
                <w:lang w:eastAsia="ja-JP"/>
              </w:rPr>
              <w:t>-</w:t>
            </w:r>
            <w:r w:rsidRPr="00A9668C">
              <w:rPr>
                <w:rFonts w:ascii="Times New Roman" w:hAnsi="Times New Roman" w:cs="Times New Roman"/>
                <w:b/>
                <w:sz w:val="24"/>
                <w:szCs w:val="24"/>
              </w:rPr>
              <w:t>author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ja-JP"/>
              </w:rPr>
              <w:t>s</w:t>
            </w:r>
          </w:p>
        </w:tc>
        <w:tc>
          <w:tcPr>
            <w:tcW w:w="7960" w:type="dxa"/>
          </w:tcPr>
          <w:p w14:paraId="51C6E9E2" w14:textId="77777777" w:rsidR="005F1CF9" w:rsidRDefault="005F1CF9" w:rsidP="00726A6C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2B124F" w14:paraId="08AD7C8A" w14:textId="77777777" w:rsidTr="001A197D">
        <w:tc>
          <w:tcPr>
            <w:tcW w:w="2830" w:type="dxa"/>
          </w:tcPr>
          <w:p w14:paraId="39A277CF" w14:textId="7F376209" w:rsidR="002B124F" w:rsidRDefault="008653F2" w:rsidP="00726A6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8653F2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Co-authors’</w:t>
            </w:r>
            <w:r w:rsidR="0009746E">
              <w:rPr>
                <w:rFonts w:ascii="Times New Roman" w:hAnsi="Times New Roman" w:cs="Times New Roman" w:hint="eastAsia"/>
                <w:b/>
                <w:sz w:val="24"/>
                <w:szCs w:val="24"/>
                <w:lang w:eastAsia="ja-JP"/>
              </w:rPr>
              <w:t xml:space="preserve"> </w:t>
            </w:r>
            <w:r w:rsidR="00AF651A">
              <w:rPr>
                <w:rFonts w:ascii="Times New Roman" w:hAnsi="Times New Roman" w:cs="Times New Roman" w:hint="eastAsia"/>
                <w:b/>
                <w:sz w:val="24"/>
                <w:szCs w:val="24"/>
                <w:lang w:eastAsia="ja-JP"/>
              </w:rPr>
              <w:t>a</w:t>
            </w:r>
            <w:r w:rsidR="002B124F">
              <w:rPr>
                <w:rFonts w:ascii="Times New Roman" w:hAnsi="Times New Roman" w:cs="Times New Roman" w:hint="eastAsia"/>
                <w:b/>
                <w:sz w:val="24"/>
                <w:szCs w:val="24"/>
                <w:lang w:eastAsia="ja-JP"/>
              </w:rPr>
              <w:t>ffiliations</w:t>
            </w:r>
          </w:p>
          <w:p w14:paraId="044DEB2C" w14:textId="5F582C5D" w:rsidR="002B124F" w:rsidRDefault="002B124F" w:rsidP="00726A6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7960" w:type="dxa"/>
          </w:tcPr>
          <w:p w14:paraId="3C439B66" w14:textId="77777777" w:rsidR="002B124F" w:rsidRDefault="002B124F" w:rsidP="00726A6C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5F1CF9" w14:paraId="13C2F97E" w14:textId="77777777" w:rsidTr="001A197D">
        <w:tc>
          <w:tcPr>
            <w:tcW w:w="2830" w:type="dxa"/>
          </w:tcPr>
          <w:p w14:paraId="7C1AEEB1" w14:textId="0AB8E696" w:rsidR="005F1CF9" w:rsidRDefault="005F1CF9" w:rsidP="0072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Contact </w:t>
            </w:r>
            <w:r w:rsidR="0015661C">
              <w:rPr>
                <w:rFonts w:ascii="Times New Roman" w:hAnsi="Times New Roman" w:cs="Times New Roman" w:hint="eastAsia"/>
                <w:b/>
                <w:sz w:val="24"/>
                <w:szCs w:val="24"/>
                <w:lang w:eastAsia="ja-JP"/>
              </w:rPr>
              <w:t>i</w:t>
            </w:r>
            <w:r w:rsidR="0015661C" w:rsidRPr="00A9668C">
              <w:rPr>
                <w:rFonts w:ascii="Times New Roman" w:hAnsi="Times New Roman" w:cs="Times New Roman"/>
                <w:b/>
                <w:sz w:val="24"/>
                <w:szCs w:val="24"/>
              </w:rPr>
              <w:t>nformation</w:t>
            </w:r>
          </w:p>
          <w:p w14:paraId="2DE5F6A9" w14:textId="77777777" w:rsidR="005F1CF9" w:rsidRPr="001A197D" w:rsidRDefault="005F1CF9" w:rsidP="001A197D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</w:t>
            </w:r>
          </w:p>
          <w:p w14:paraId="6A347175" w14:textId="77777777" w:rsidR="005F1CF9" w:rsidRDefault="005F1CF9" w:rsidP="0003683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97D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  <w:p w14:paraId="474DF2D3" w14:textId="77777777" w:rsidR="00036833" w:rsidRPr="001A197D" w:rsidRDefault="00036833" w:rsidP="001A197D">
            <w:pPr>
              <w:pStyle w:val="a7"/>
              <w:ind w:lef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17AF4" w14:textId="77777777" w:rsidR="005F1CF9" w:rsidRPr="001A197D" w:rsidRDefault="005F1CF9" w:rsidP="001A197D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97D">
              <w:rPr>
                <w:rFonts w:ascii="Times New Roman" w:hAnsi="Times New Roman" w:cs="Times New Roman"/>
                <w:b/>
                <w:sz w:val="24"/>
                <w:szCs w:val="24"/>
              </w:rPr>
              <w:t>Phone and FAX</w:t>
            </w:r>
          </w:p>
          <w:p w14:paraId="7DE19AAF" w14:textId="5BCDAAB6" w:rsidR="005F1CF9" w:rsidRPr="005F1CF9" w:rsidRDefault="005F1CF9" w:rsidP="00726A6C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7960" w:type="dxa"/>
          </w:tcPr>
          <w:p w14:paraId="2F8A137E" w14:textId="77777777" w:rsidR="00036833" w:rsidRDefault="00036833" w:rsidP="005F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5824E" w14:textId="7D0B24A7" w:rsidR="005F1CF9" w:rsidRDefault="005F1CF9" w:rsidP="005F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E-mail: </w:t>
            </w:r>
          </w:p>
          <w:p w14:paraId="2B64DE1A" w14:textId="77777777" w:rsidR="005F1CF9" w:rsidRDefault="005F1CF9" w:rsidP="005F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Address: </w:t>
            </w:r>
          </w:p>
          <w:p w14:paraId="57A95746" w14:textId="77777777" w:rsidR="005F1CF9" w:rsidRDefault="005F1CF9" w:rsidP="005F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85EB61" w14:textId="77777777" w:rsidR="005F1CF9" w:rsidRPr="000816FC" w:rsidRDefault="005F1CF9" w:rsidP="005F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Phone and FAX: </w:t>
            </w:r>
          </w:p>
          <w:p w14:paraId="52F81ED0" w14:textId="77777777" w:rsidR="005F1CF9" w:rsidRPr="005F1CF9" w:rsidRDefault="005F1CF9" w:rsidP="00726A6C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5F1CF9" w14:paraId="46D432BB" w14:textId="77777777" w:rsidTr="001A197D">
        <w:tc>
          <w:tcPr>
            <w:tcW w:w="2830" w:type="dxa"/>
          </w:tcPr>
          <w:p w14:paraId="3043EFB1" w14:textId="77777777" w:rsidR="005F1CF9" w:rsidRPr="00A9668C" w:rsidRDefault="005F1CF9" w:rsidP="00726A6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68C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E1AC36D" w14:textId="150EEF95" w:rsidR="005F1CF9" w:rsidRDefault="005F1CF9" w:rsidP="00726A6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Background &amp;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bjective</w:t>
            </w:r>
          </w:p>
          <w:p w14:paraId="09288897" w14:textId="77777777" w:rsidR="005F1CF9" w:rsidRDefault="005F1CF9" w:rsidP="00726A6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6E800" w14:textId="77777777" w:rsidR="005F1CF9" w:rsidRDefault="005F1CF9" w:rsidP="00726A6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C8266E" w14:textId="77777777" w:rsidR="005F1CF9" w:rsidRPr="00A9668C" w:rsidRDefault="005F1CF9" w:rsidP="00726A6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10773124" w14:textId="01AF4757" w:rsidR="005F1CF9" w:rsidRDefault="005F1CF9" w:rsidP="00726A6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668C">
              <w:rPr>
                <w:rFonts w:ascii="Times New Roman" w:hAnsi="Times New Roman" w:cs="Times New Roman" w:hint="eastAsia"/>
                <w:b/>
                <w:sz w:val="24"/>
                <w:szCs w:val="24"/>
                <w:lang w:eastAsia="ja-JP"/>
              </w:rPr>
              <w:t>M</w:t>
            </w:r>
            <w:r w:rsidRPr="00A9668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ethod</w:t>
            </w:r>
            <w:r w:rsidR="00B12156">
              <w:rPr>
                <w:rFonts w:ascii="Times New Roman" w:hAnsi="Times New Roman" w:cs="Times New Roman" w:hint="eastAsia"/>
                <w:b/>
                <w:sz w:val="24"/>
                <w:szCs w:val="24"/>
                <w:lang w:eastAsia="ja-JP"/>
              </w:rPr>
              <w:t>s</w:t>
            </w:r>
          </w:p>
          <w:p w14:paraId="47A4EA20" w14:textId="77777777" w:rsidR="005F1CF9" w:rsidRDefault="005F1CF9" w:rsidP="00726A6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679DBC2C" w14:textId="77777777" w:rsidR="005F1CF9" w:rsidRDefault="005F1CF9" w:rsidP="00726A6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1CB6A25F" w14:textId="77777777" w:rsidR="005F1CF9" w:rsidRPr="00A9668C" w:rsidRDefault="005F1CF9" w:rsidP="00726A6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257FDAB3" w14:textId="2192FAD3" w:rsidR="005F1CF9" w:rsidRDefault="005F1CF9" w:rsidP="00726A6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668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Result</w:t>
            </w:r>
            <w:r w:rsidR="00B12156">
              <w:rPr>
                <w:rFonts w:ascii="Times New Roman" w:hAnsi="Times New Roman" w:cs="Times New Roman" w:hint="eastAsia"/>
                <w:b/>
                <w:sz w:val="24"/>
                <w:szCs w:val="24"/>
                <w:lang w:eastAsia="ja-JP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br/>
            </w:r>
          </w:p>
          <w:p w14:paraId="34F5C3BE" w14:textId="77777777" w:rsidR="005F1CF9" w:rsidRDefault="005F1CF9" w:rsidP="00726A6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67AF8D6D" w14:textId="77777777" w:rsidR="005F1CF9" w:rsidRDefault="005F1CF9" w:rsidP="00726A6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013B9B61" w14:textId="77777777" w:rsidR="005F1CF9" w:rsidRDefault="005F1CF9" w:rsidP="00726A6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1E44B0BE" w14:textId="77777777" w:rsidR="005F1CF9" w:rsidRDefault="005F1CF9" w:rsidP="00726A6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F55CDDA" w14:textId="77777777" w:rsidR="005F1CF9" w:rsidRPr="00A9668C" w:rsidRDefault="005F1CF9" w:rsidP="00726A6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3632B23" w14:textId="5263B99A" w:rsidR="005F1CF9" w:rsidRDefault="005F1CF9" w:rsidP="00726A6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A9668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Conclusion</w:t>
            </w:r>
            <w:r w:rsidR="00F43953">
              <w:rPr>
                <w:rFonts w:ascii="Times New Roman" w:hAnsi="Times New Roman" w:cs="Times New Roman" w:hint="eastAsia"/>
                <w:b/>
                <w:sz w:val="24"/>
                <w:szCs w:val="24"/>
                <w:lang w:eastAsia="ja-JP"/>
              </w:rPr>
              <w:t>s</w:t>
            </w:r>
          </w:p>
          <w:p w14:paraId="1E7AB2C3" w14:textId="77777777" w:rsidR="005F1CF9" w:rsidRDefault="005F1CF9" w:rsidP="00726A6C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  <w:p w14:paraId="6CEFB465" w14:textId="77777777" w:rsidR="005F1CF9" w:rsidRDefault="005F1CF9" w:rsidP="00726A6C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  <w:p w14:paraId="39EA07C7" w14:textId="5A620A78" w:rsidR="005F1CF9" w:rsidRPr="00A9668C" w:rsidRDefault="005F1CF9" w:rsidP="00726A6C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7960" w:type="dxa"/>
          </w:tcPr>
          <w:p w14:paraId="62392F30" w14:textId="77777777" w:rsidR="005F1CF9" w:rsidRDefault="005F1CF9" w:rsidP="00726A6C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</w:tr>
    </w:tbl>
    <w:p w14:paraId="0BE3B6DD" w14:textId="77777777" w:rsidR="00D222BC" w:rsidRDefault="00D222BC">
      <w:pPr>
        <w:rPr>
          <w:rFonts w:ascii="Times New Roman" w:hAnsi="Times New Roman" w:cs="Times New Roman"/>
          <w:b/>
          <w:sz w:val="28"/>
          <w:szCs w:val="28"/>
        </w:rPr>
      </w:pPr>
    </w:p>
    <w:p w14:paraId="6E29AD09" w14:textId="135D3DC0" w:rsidR="001914BA" w:rsidRPr="002B124F" w:rsidRDefault="005F1CF9" w:rsidP="005F1CF9">
      <w:pPr>
        <w:rPr>
          <w:rFonts w:ascii="Times New Roman" w:hAnsi="Times New Roman" w:cs="Times New Roman"/>
          <w:b/>
          <w:color w:val="000000" w:themeColor="text1"/>
          <w:lang w:eastAsia="ja-JP"/>
        </w:rPr>
      </w:pPr>
      <w:r w:rsidRPr="002B124F">
        <w:rPr>
          <w:rFonts w:ascii="Times New Roman" w:hAnsi="Times New Roman" w:cs="Times New Roman"/>
          <w:b/>
          <w:color w:val="000000" w:themeColor="text1"/>
          <w:lang w:eastAsia="ja-JP"/>
        </w:rPr>
        <w:t xml:space="preserve">Submit to: </w:t>
      </w:r>
      <w:r w:rsidR="00420F37" w:rsidRPr="002B124F">
        <w:rPr>
          <w:rFonts w:ascii="Times New Roman" w:hAnsi="Times New Roman" w:cs="Times New Roman"/>
          <w:b/>
          <w:color w:val="000000" w:themeColor="text1"/>
          <w:lang w:eastAsia="ja-JP"/>
        </w:rPr>
        <w:t>https://reg34.smp.ne.jp/regist/is?SMPFORM=lblf-menckf-d9b021f4ba6af98330c00ff8c235eab7</w:t>
      </w:r>
    </w:p>
    <w:sectPr w:rsidR="001914BA" w:rsidRPr="002B124F" w:rsidSect="00401A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6C67" w14:textId="77777777" w:rsidR="00375970" w:rsidRDefault="00375970" w:rsidP="00936C94">
      <w:pPr>
        <w:spacing w:after="0" w:line="240" w:lineRule="auto"/>
      </w:pPr>
      <w:r>
        <w:separator/>
      </w:r>
    </w:p>
  </w:endnote>
  <w:endnote w:type="continuationSeparator" w:id="0">
    <w:p w14:paraId="248D82EB" w14:textId="77777777" w:rsidR="00375970" w:rsidRDefault="00375970" w:rsidP="0093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5164" w14:textId="77777777" w:rsidR="00375970" w:rsidRDefault="00375970" w:rsidP="00936C94">
      <w:pPr>
        <w:spacing w:after="0" w:line="240" w:lineRule="auto"/>
      </w:pPr>
      <w:r>
        <w:separator/>
      </w:r>
    </w:p>
  </w:footnote>
  <w:footnote w:type="continuationSeparator" w:id="0">
    <w:p w14:paraId="5107402B" w14:textId="77777777" w:rsidR="00375970" w:rsidRDefault="00375970" w:rsidP="00936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559A"/>
    <w:multiLevelType w:val="hybridMultilevel"/>
    <w:tmpl w:val="61B6FC9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A96638"/>
    <w:multiLevelType w:val="multilevel"/>
    <w:tmpl w:val="5FC0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17F28"/>
    <w:multiLevelType w:val="hybridMultilevel"/>
    <w:tmpl w:val="9320B63A"/>
    <w:lvl w:ilvl="0" w:tplc="22B85D1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BD3FCC"/>
    <w:multiLevelType w:val="hybridMultilevel"/>
    <w:tmpl w:val="3E5005F6"/>
    <w:lvl w:ilvl="0" w:tplc="17AEDFE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AB5787"/>
    <w:multiLevelType w:val="hybridMultilevel"/>
    <w:tmpl w:val="461ACFFE"/>
    <w:lvl w:ilvl="0" w:tplc="D2FA82A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F6397F"/>
    <w:multiLevelType w:val="hybridMultilevel"/>
    <w:tmpl w:val="F83C9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94E9E"/>
    <w:multiLevelType w:val="multilevel"/>
    <w:tmpl w:val="4D86A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2."/>
      <w:lvlJc w:val="left"/>
      <w:pPr>
        <w:ind w:left="872" w:hanging="360"/>
      </w:pPr>
    </w:lvl>
    <w:lvl w:ilvl="2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num w:numId="1" w16cid:durableId="1606187920">
    <w:abstractNumId w:val="5"/>
  </w:num>
  <w:num w:numId="2" w16cid:durableId="2039699278">
    <w:abstractNumId w:val="4"/>
  </w:num>
  <w:num w:numId="3" w16cid:durableId="508369015">
    <w:abstractNumId w:val="3"/>
  </w:num>
  <w:num w:numId="4" w16cid:durableId="1088693264">
    <w:abstractNumId w:val="1"/>
    <w:lvlOverride w:ilvl="0">
      <w:lvl w:ilvl="0">
        <w:numFmt w:val="decimal"/>
        <w:lvlText w:val="%1."/>
        <w:lvlJc w:val="left"/>
      </w:lvl>
    </w:lvlOverride>
  </w:num>
  <w:num w:numId="5" w16cid:durableId="71893915">
    <w:abstractNumId w:val="2"/>
  </w:num>
  <w:num w:numId="6" w16cid:durableId="1097558133">
    <w:abstractNumId w:val="6"/>
  </w:num>
  <w:num w:numId="7" w16cid:durableId="119453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3"/>
    <w:rsid w:val="000274DA"/>
    <w:rsid w:val="00036833"/>
    <w:rsid w:val="000371EB"/>
    <w:rsid w:val="000741C8"/>
    <w:rsid w:val="00074867"/>
    <w:rsid w:val="0007615D"/>
    <w:rsid w:val="000870CA"/>
    <w:rsid w:val="0009129B"/>
    <w:rsid w:val="0009746E"/>
    <w:rsid w:val="000E05CC"/>
    <w:rsid w:val="000E3574"/>
    <w:rsid w:val="0010223E"/>
    <w:rsid w:val="001149CD"/>
    <w:rsid w:val="00115871"/>
    <w:rsid w:val="00137BC3"/>
    <w:rsid w:val="0015661C"/>
    <w:rsid w:val="00157D77"/>
    <w:rsid w:val="00165830"/>
    <w:rsid w:val="00172818"/>
    <w:rsid w:val="001914BA"/>
    <w:rsid w:val="001A197D"/>
    <w:rsid w:val="001F06E5"/>
    <w:rsid w:val="002002DA"/>
    <w:rsid w:val="00204EE6"/>
    <w:rsid w:val="002076B3"/>
    <w:rsid w:val="00246F76"/>
    <w:rsid w:val="0025089B"/>
    <w:rsid w:val="00252442"/>
    <w:rsid w:val="002B066B"/>
    <w:rsid w:val="002B124F"/>
    <w:rsid w:val="00302198"/>
    <w:rsid w:val="00315D94"/>
    <w:rsid w:val="0035382E"/>
    <w:rsid w:val="0035475D"/>
    <w:rsid w:val="00375970"/>
    <w:rsid w:val="00377E5A"/>
    <w:rsid w:val="003B0DC7"/>
    <w:rsid w:val="003E01E7"/>
    <w:rsid w:val="003F09BC"/>
    <w:rsid w:val="00401AA0"/>
    <w:rsid w:val="00401ACB"/>
    <w:rsid w:val="00401B19"/>
    <w:rsid w:val="00420F37"/>
    <w:rsid w:val="004247C5"/>
    <w:rsid w:val="00444D58"/>
    <w:rsid w:val="004A0098"/>
    <w:rsid w:val="004A0982"/>
    <w:rsid w:val="004A169E"/>
    <w:rsid w:val="004F4FFA"/>
    <w:rsid w:val="00532F87"/>
    <w:rsid w:val="00557778"/>
    <w:rsid w:val="00581C57"/>
    <w:rsid w:val="00584329"/>
    <w:rsid w:val="00584507"/>
    <w:rsid w:val="005913D3"/>
    <w:rsid w:val="005A58C7"/>
    <w:rsid w:val="005A76EC"/>
    <w:rsid w:val="005C3F97"/>
    <w:rsid w:val="005F01B9"/>
    <w:rsid w:val="005F1066"/>
    <w:rsid w:val="005F1CF9"/>
    <w:rsid w:val="00613C04"/>
    <w:rsid w:val="006D05DC"/>
    <w:rsid w:val="006D39A4"/>
    <w:rsid w:val="007544B1"/>
    <w:rsid w:val="00776940"/>
    <w:rsid w:val="00782F4A"/>
    <w:rsid w:val="00794C85"/>
    <w:rsid w:val="00802524"/>
    <w:rsid w:val="00803D43"/>
    <w:rsid w:val="0081165A"/>
    <w:rsid w:val="00827C4E"/>
    <w:rsid w:val="008653F2"/>
    <w:rsid w:val="00892B89"/>
    <w:rsid w:val="008B169E"/>
    <w:rsid w:val="008C6950"/>
    <w:rsid w:val="008D0B84"/>
    <w:rsid w:val="00912BDB"/>
    <w:rsid w:val="00922CDE"/>
    <w:rsid w:val="00930C9D"/>
    <w:rsid w:val="00936C94"/>
    <w:rsid w:val="009E5A50"/>
    <w:rsid w:val="00A86B54"/>
    <w:rsid w:val="00A9668C"/>
    <w:rsid w:val="00AB44EB"/>
    <w:rsid w:val="00AB4B3F"/>
    <w:rsid w:val="00AD2097"/>
    <w:rsid w:val="00AE3338"/>
    <w:rsid w:val="00AE6160"/>
    <w:rsid w:val="00AF651A"/>
    <w:rsid w:val="00B12156"/>
    <w:rsid w:val="00B219A5"/>
    <w:rsid w:val="00BA5C35"/>
    <w:rsid w:val="00BD070D"/>
    <w:rsid w:val="00C27BD8"/>
    <w:rsid w:val="00C618F5"/>
    <w:rsid w:val="00CC3C75"/>
    <w:rsid w:val="00D10147"/>
    <w:rsid w:val="00D1096D"/>
    <w:rsid w:val="00D1408E"/>
    <w:rsid w:val="00D215A6"/>
    <w:rsid w:val="00D222BC"/>
    <w:rsid w:val="00D23719"/>
    <w:rsid w:val="00D34CD9"/>
    <w:rsid w:val="00D6696D"/>
    <w:rsid w:val="00D8004C"/>
    <w:rsid w:val="00DE3AC2"/>
    <w:rsid w:val="00DE7072"/>
    <w:rsid w:val="00DF2521"/>
    <w:rsid w:val="00E4639D"/>
    <w:rsid w:val="00E90BA3"/>
    <w:rsid w:val="00EC1523"/>
    <w:rsid w:val="00EC3D2C"/>
    <w:rsid w:val="00EE37E3"/>
    <w:rsid w:val="00F43953"/>
    <w:rsid w:val="00F53885"/>
    <w:rsid w:val="00F635D5"/>
    <w:rsid w:val="00F9153D"/>
    <w:rsid w:val="00FA6AB8"/>
    <w:rsid w:val="00FB5E01"/>
    <w:rsid w:val="00FC070B"/>
    <w:rsid w:val="00F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AA13B"/>
  <w15:chartTrackingRefBased/>
  <w15:docId w15:val="{C80A5B26-E5F7-439A-8C0B-9E0CB90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009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A0098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A6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A6AB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58C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36C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6C94"/>
  </w:style>
  <w:style w:type="paragraph" w:styleId="aa">
    <w:name w:val="footer"/>
    <w:basedOn w:val="a"/>
    <w:link w:val="ab"/>
    <w:uiPriority w:val="99"/>
    <w:unhideWhenUsed/>
    <w:rsid w:val="00936C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6C94"/>
  </w:style>
  <w:style w:type="paragraph" w:styleId="HTML">
    <w:name w:val="HTML Preformatted"/>
    <w:basedOn w:val="a"/>
    <w:link w:val="HTML0"/>
    <w:uiPriority w:val="99"/>
    <w:unhideWhenUsed/>
    <w:rsid w:val="00F915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F9153D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E707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styleId="ac">
    <w:name w:val="annotation reference"/>
    <w:basedOn w:val="a0"/>
    <w:uiPriority w:val="99"/>
    <w:semiHidden/>
    <w:unhideWhenUsed/>
    <w:rsid w:val="005F1CF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F1CF9"/>
    <w:pPr>
      <w:widowControl w:val="0"/>
      <w:autoSpaceDE w:val="0"/>
      <w:autoSpaceDN w:val="0"/>
      <w:spacing w:after="0" w:line="240" w:lineRule="auto"/>
    </w:pPr>
    <w:rPr>
      <w:rFonts w:ascii="Microsoft JhengHei" w:eastAsia="Microsoft JhengHei" w:hAnsi="Microsoft JhengHei" w:cs="Microsoft JhengHei"/>
      <w:lang w:eastAsia="ja-JP"/>
    </w:rPr>
  </w:style>
  <w:style w:type="character" w:customStyle="1" w:styleId="ae">
    <w:name w:val="コメント文字列 (文字)"/>
    <w:basedOn w:val="a0"/>
    <w:link w:val="ad"/>
    <w:uiPriority w:val="99"/>
    <w:rsid w:val="005F1CF9"/>
    <w:rPr>
      <w:rFonts w:ascii="Microsoft JhengHei" w:eastAsia="Microsoft JhengHei" w:hAnsi="Microsoft JhengHei" w:cs="Microsoft JhengHei"/>
      <w:lang w:eastAsia="ja-JP"/>
    </w:rPr>
  </w:style>
  <w:style w:type="character" w:styleId="af">
    <w:name w:val="FollowedHyperlink"/>
    <w:basedOn w:val="a0"/>
    <w:uiPriority w:val="99"/>
    <w:semiHidden/>
    <w:unhideWhenUsed/>
    <w:rsid w:val="005F1CF9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20F37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613C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7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0813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9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4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83419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8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0439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269819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82316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77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2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9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303200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186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605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277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04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8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50120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7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50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19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76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1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258550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26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27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7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9008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250144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3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87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76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849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39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980160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89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832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2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592015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4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63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03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31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475606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78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626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05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48465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031374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24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69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20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62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19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695806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7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36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48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343410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44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4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01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3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212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485740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30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544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11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976261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5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02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34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3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40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175707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534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189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18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1473523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6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584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12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77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20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995880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51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451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37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055662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10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96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4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83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652071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19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999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67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909556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4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78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0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477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921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907919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4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05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99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254403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76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15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6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52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054783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5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725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44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36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42259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9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1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96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8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34.smp.ne.jp/regist/is?SMPFORM=lblf-menckf-d9b021f4ba6af98330c00ff8c235eab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195F-B3F4-4498-9404-97C1E7C8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1210</Characters>
  <Application>Microsoft Office Word</Application>
  <DocSecurity>0</DocSecurity>
  <Lines>69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大橋　慶子（JCD）</cp:lastModifiedBy>
  <cp:revision>5</cp:revision>
  <cp:lastPrinted>2019-09-18T01:35:00Z</cp:lastPrinted>
  <dcterms:created xsi:type="dcterms:W3CDTF">2025-11-18T07:02:00Z</dcterms:created>
  <dcterms:modified xsi:type="dcterms:W3CDTF">2025-11-20T08:13:00Z</dcterms:modified>
</cp:coreProperties>
</file>